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5EE09" w14:textId="1E0ECA63" w:rsidR="00305B58" w:rsidRPr="00E503A6" w:rsidRDefault="00852BA6" w:rsidP="00305B58">
      <w:pPr>
        <w:jc w:val="center"/>
        <w:rPr>
          <w:b/>
          <w:bCs/>
          <w:sz w:val="24"/>
          <w:szCs w:val="24"/>
        </w:rPr>
      </w:pPr>
      <w:r w:rsidRPr="00E503A6">
        <w:rPr>
          <w:b/>
          <w:bCs/>
          <w:sz w:val="24"/>
          <w:szCs w:val="24"/>
        </w:rPr>
        <w:t>I-SWIS Student File</w:t>
      </w:r>
      <w:r w:rsidR="005167F5">
        <w:rPr>
          <w:b/>
          <w:bCs/>
          <w:sz w:val="24"/>
          <w:szCs w:val="24"/>
        </w:rPr>
        <w:t xml:space="preserve"> </w:t>
      </w:r>
      <w:r w:rsidR="00F46EB3">
        <w:rPr>
          <w:b/>
          <w:bCs/>
          <w:sz w:val="24"/>
          <w:szCs w:val="24"/>
        </w:rPr>
        <w:t>Quality</w:t>
      </w:r>
      <w:r w:rsidR="005167F5">
        <w:rPr>
          <w:b/>
          <w:bCs/>
          <w:sz w:val="24"/>
          <w:szCs w:val="24"/>
        </w:rPr>
        <w:t xml:space="preserve"> </w:t>
      </w:r>
      <w:r w:rsidR="000963FD">
        <w:rPr>
          <w:b/>
          <w:bCs/>
          <w:sz w:val="24"/>
          <w:szCs w:val="24"/>
        </w:rPr>
        <w:t>Check-Up</w:t>
      </w:r>
    </w:p>
    <w:p w14:paraId="6F46A993" w14:textId="3B3EFCB5" w:rsidR="00852BA6" w:rsidRPr="00EF0F3E" w:rsidRDefault="00B443AE">
      <w:pPr>
        <w:rPr>
          <w:sz w:val="20"/>
          <w:szCs w:val="20"/>
        </w:rPr>
      </w:pPr>
      <w:r>
        <w:rPr>
          <w:sz w:val="20"/>
          <w:szCs w:val="20"/>
        </w:rPr>
        <w:t>The I-SWIS Student File</w:t>
      </w:r>
      <w:r w:rsidR="00E503A6" w:rsidRPr="00EF0F3E">
        <w:rPr>
          <w:sz w:val="20"/>
          <w:szCs w:val="20"/>
        </w:rPr>
        <w:t xml:space="preserve"> </w:t>
      </w:r>
      <w:r>
        <w:rPr>
          <w:sz w:val="20"/>
          <w:szCs w:val="20"/>
        </w:rPr>
        <w:t>C</w:t>
      </w:r>
      <w:r w:rsidR="00E503A6" w:rsidRPr="00EF0F3E">
        <w:rPr>
          <w:sz w:val="20"/>
          <w:szCs w:val="20"/>
        </w:rPr>
        <w:t>hecklist is designed to</w:t>
      </w:r>
      <w:r w:rsidR="00AD7F0B">
        <w:rPr>
          <w:sz w:val="20"/>
          <w:szCs w:val="20"/>
        </w:rPr>
        <w:t xml:space="preserve"> guide </w:t>
      </w:r>
      <w:r w:rsidR="0087496A">
        <w:rPr>
          <w:sz w:val="20"/>
          <w:szCs w:val="20"/>
        </w:rPr>
        <w:t>I-SWIS users</w:t>
      </w:r>
      <w:r w:rsidR="00816D58">
        <w:rPr>
          <w:sz w:val="20"/>
          <w:szCs w:val="20"/>
        </w:rPr>
        <w:t xml:space="preserve">, coaches, or facilitators </w:t>
      </w:r>
      <w:r w:rsidR="00F07247">
        <w:rPr>
          <w:sz w:val="20"/>
          <w:szCs w:val="20"/>
        </w:rPr>
        <w:t>in</w:t>
      </w:r>
      <w:r w:rsidR="00E503A6" w:rsidRPr="00EF0F3E">
        <w:rPr>
          <w:sz w:val="20"/>
          <w:szCs w:val="20"/>
        </w:rPr>
        <w:t xml:space="preserve"> </w:t>
      </w:r>
      <w:r w:rsidR="006E0A1A">
        <w:rPr>
          <w:sz w:val="20"/>
          <w:szCs w:val="20"/>
        </w:rPr>
        <w:t>eva</w:t>
      </w:r>
      <w:r w:rsidR="00E503A6" w:rsidRPr="00EF0F3E">
        <w:rPr>
          <w:sz w:val="20"/>
          <w:szCs w:val="20"/>
        </w:rPr>
        <w:t>luat</w:t>
      </w:r>
      <w:r w:rsidR="00F07247">
        <w:rPr>
          <w:sz w:val="20"/>
          <w:szCs w:val="20"/>
        </w:rPr>
        <w:t>ing</w:t>
      </w:r>
      <w:r w:rsidR="00E503A6" w:rsidRPr="00EF0F3E">
        <w:rPr>
          <w:sz w:val="20"/>
          <w:szCs w:val="20"/>
        </w:rPr>
        <w:t xml:space="preserve"> whether </w:t>
      </w:r>
      <w:r w:rsidR="00CB64CF">
        <w:rPr>
          <w:sz w:val="20"/>
          <w:szCs w:val="20"/>
        </w:rPr>
        <w:t xml:space="preserve">a </w:t>
      </w:r>
      <w:r w:rsidR="00E503A6" w:rsidRPr="00EF0F3E">
        <w:rPr>
          <w:sz w:val="20"/>
          <w:szCs w:val="20"/>
        </w:rPr>
        <w:t>student file include</w:t>
      </w:r>
      <w:r w:rsidR="00053FC3">
        <w:rPr>
          <w:sz w:val="20"/>
          <w:szCs w:val="20"/>
        </w:rPr>
        <w:t>s</w:t>
      </w:r>
      <w:r w:rsidR="00E503A6" w:rsidRPr="00EF0F3E">
        <w:rPr>
          <w:sz w:val="20"/>
          <w:szCs w:val="20"/>
        </w:rPr>
        <w:t xml:space="preserve"> essential components</w:t>
      </w:r>
      <w:r w:rsidR="00953F45">
        <w:rPr>
          <w:sz w:val="20"/>
          <w:szCs w:val="20"/>
        </w:rPr>
        <w:t xml:space="preserve"> and is </w:t>
      </w:r>
      <w:r w:rsidR="00903450">
        <w:rPr>
          <w:sz w:val="20"/>
          <w:szCs w:val="20"/>
        </w:rPr>
        <w:t xml:space="preserve">being </w:t>
      </w:r>
      <w:r w:rsidR="00953F45">
        <w:rPr>
          <w:sz w:val="20"/>
          <w:szCs w:val="20"/>
        </w:rPr>
        <w:t>used as intended</w:t>
      </w:r>
      <w:r w:rsidR="00E503A6" w:rsidRPr="00EF0F3E">
        <w:rPr>
          <w:sz w:val="20"/>
          <w:szCs w:val="20"/>
        </w:rPr>
        <w:t xml:space="preserve">. </w:t>
      </w:r>
      <w:r w:rsidR="0030434C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BDD6EE" w:themeColor="accent5" w:themeTint="66"/>
          <w:left w:val="single" w:sz="4" w:space="0" w:color="BDD6EE" w:themeColor="accent5" w:themeTint="66"/>
          <w:bottom w:val="single" w:sz="4" w:space="0" w:color="BDD6EE" w:themeColor="accent5" w:themeTint="66"/>
          <w:right w:val="single" w:sz="4" w:space="0" w:color="BDD6EE" w:themeColor="accent5" w:themeTint="66"/>
          <w:insideH w:val="single" w:sz="4" w:space="0" w:color="BDD6EE" w:themeColor="accent5" w:themeTint="66"/>
          <w:insideV w:val="single" w:sz="4" w:space="0" w:color="BDD6EE" w:themeColor="accent5" w:themeTint="66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5271"/>
        <w:gridCol w:w="330"/>
        <w:gridCol w:w="330"/>
        <w:gridCol w:w="330"/>
        <w:gridCol w:w="2515"/>
      </w:tblGrid>
      <w:tr w:rsidR="00A0616B" w:rsidRPr="009E4338" w14:paraId="0A783ABE" w14:textId="77777777" w:rsidTr="00AA6B47">
        <w:tc>
          <w:tcPr>
            <w:tcW w:w="574" w:type="dxa"/>
            <w:shd w:val="clear" w:color="auto" w:fill="BDD6EE"/>
          </w:tcPr>
          <w:p w14:paraId="65BE904E" w14:textId="5F3966B2" w:rsidR="00852BA6" w:rsidRPr="009E4338" w:rsidRDefault="00852BA6" w:rsidP="0061357B">
            <w:pPr>
              <w:rPr>
                <w:b/>
                <w:bCs/>
                <w:i/>
                <w:iCs/>
              </w:rPr>
            </w:pPr>
          </w:p>
        </w:tc>
        <w:tc>
          <w:tcPr>
            <w:tcW w:w="5271" w:type="dxa"/>
            <w:shd w:val="clear" w:color="auto" w:fill="BDD6EE"/>
          </w:tcPr>
          <w:p w14:paraId="5AB2DBBF" w14:textId="77777777" w:rsidR="00852BA6" w:rsidRPr="009E4338" w:rsidRDefault="00852BA6" w:rsidP="0061357B">
            <w:pPr>
              <w:rPr>
                <w:b/>
                <w:bCs/>
                <w:i/>
                <w:iCs/>
              </w:rPr>
            </w:pPr>
            <w:r w:rsidRPr="009E4338">
              <w:rPr>
                <w:b/>
                <w:bCs/>
                <w:i/>
                <w:iCs/>
              </w:rPr>
              <w:t>Indicator</w:t>
            </w:r>
          </w:p>
        </w:tc>
        <w:tc>
          <w:tcPr>
            <w:tcW w:w="990" w:type="dxa"/>
            <w:gridSpan w:val="3"/>
            <w:shd w:val="clear" w:color="auto" w:fill="BDD6EE"/>
          </w:tcPr>
          <w:p w14:paraId="1AA51F4E" w14:textId="6A5A4B0B" w:rsidR="00852BA6" w:rsidRPr="009E4338" w:rsidRDefault="00852BA6" w:rsidP="0061357B">
            <w:pPr>
              <w:rPr>
                <w:b/>
                <w:bCs/>
                <w:i/>
                <w:iCs/>
              </w:rPr>
            </w:pPr>
            <w:r w:rsidRPr="009E4338">
              <w:rPr>
                <w:b/>
                <w:bCs/>
                <w:i/>
                <w:iCs/>
              </w:rPr>
              <w:t>Status</w:t>
            </w:r>
          </w:p>
        </w:tc>
        <w:tc>
          <w:tcPr>
            <w:tcW w:w="2515" w:type="dxa"/>
            <w:shd w:val="clear" w:color="auto" w:fill="BDD6EE"/>
          </w:tcPr>
          <w:p w14:paraId="4BAEC2E9" w14:textId="5B624D0A" w:rsidR="00852BA6" w:rsidRPr="009E4338" w:rsidRDefault="00852BA6" w:rsidP="0061357B">
            <w:pPr>
              <w:rPr>
                <w:b/>
                <w:bCs/>
                <w:i/>
                <w:iCs/>
              </w:rPr>
            </w:pPr>
            <w:r w:rsidRPr="009E4338">
              <w:rPr>
                <w:b/>
                <w:bCs/>
                <w:i/>
                <w:iCs/>
              </w:rPr>
              <w:t>Notes</w:t>
            </w:r>
            <w:r w:rsidR="0032600A" w:rsidRPr="009E4338">
              <w:rPr>
                <w:b/>
                <w:bCs/>
                <w:i/>
                <w:iCs/>
              </w:rPr>
              <w:t>/Tasks</w:t>
            </w:r>
          </w:p>
        </w:tc>
      </w:tr>
      <w:tr w:rsidR="00A0616B" w:rsidRPr="00852BA6" w14:paraId="57548773" w14:textId="77777777" w:rsidTr="00AA6B47">
        <w:tc>
          <w:tcPr>
            <w:tcW w:w="574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2CDFCC7B" w14:textId="20DD0ED0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675C05">
              <w:rPr>
                <w:b/>
                <w:bCs/>
                <w:sz w:val="28"/>
                <w:szCs w:val="28"/>
              </w:rPr>
              <w:t>Documents</w:t>
            </w:r>
          </w:p>
        </w:tc>
        <w:tc>
          <w:tcPr>
            <w:tcW w:w="5271" w:type="dxa"/>
            <w:shd w:val="clear" w:color="auto" w:fill="DEEAF6" w:themeFill="accent5" w:themeFillTint="33"/>
          </w:tcPr>
          <w:p w14:paraId="20B45AA2" w14:textId="468AB1EF" w:rsidR="00A927D7" w:rsidRPr="00852BA6" w:rsidRDefault="00A927D7" w:rsidP="0028028E">
            <w:pPr>
              <w:spacing w:before="80" w:after="80"/>
            </w:pPr>
            <w:r>
              <w:t xml:space="preserve">1. Most recent version of the </w:t>
            </w:r>
            <w:r w:rsidRPr="00852BA6">
              <w:rPr>
                <w:b/>
                <w:bCs/>
              </w:rPr>
              <w:t>Assessment</w:t>
            </w:r>
            <w:r>
              <w:t xml:space="preserve"> Summary uploaded (type Assessment)</w:t>
            </w:r>
          </w:p>
        </w:tc>
        <w:tc>
          <w:tcPr>
            <w:tcW w:w="330" w:type="dxa"/>
            <w:vAlign w:val="center"/>
          </w:tcPr>
          <w:p w14:paraId="50CF8B5A" w14:textId="3DA7FED7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4521D2FD" w14:textId="70E84A28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4205CB6C" w14:textId="1A71C862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</w:tcPr>
          <w:p w14:paraId="7359CE84" w14:textId="77777777" w:rsidR="00A927D7" w:rsidRPr="00852BA6" w:rsidRDefault="00A927D7" w:rsidP="0061357B"/>
        </w:tc>
      </w:tr>
      <w:tr w:rsidR="00A927D7" w:rsidRPr="00852BA6" w14:paraId="3ACD9FDF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29B8704C" w14:textId="3BD6F342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14:paraId="23B8DF84" w14:textId="5F445506" w:rsidR="00A927D7" w:rsidRDefault="00A927D7" w:rsidP="0028028E">
            <w:pPr>
              <w:spacing w:before="80" w:after="80"/>
            </w:pPr>
            <w:r>
              <w:t xml:space="preserve">2. Most recent version of the </w:t>
            </w:r>
            <w:r>
              <w:rPr>
                <w:b/>
                <w:bCs/>
              </w:rPr>
              <w:t>Plan</w:t>
            </w:r>
            <w:r>
              <w:t xml:space="preserve"> Summary uploaded (type Plan)</w:t>
            </w:r>
          </w:p>
        </w:tc>
        <w:tc>
          <w:tcPr>
            <w:tcW w:w="330" w:type="dxa"/>
            <w:vAlign w:val="center"/>
          </w:tcPr>
          <w:p w14:paraId="06637E82" w14:textId="5BC3C33A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31F8F381" w14:textId="002572B3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36A27122" w14:textId="37ADDC59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10DAF3F4" w14:textId="77777777" w:rsidR="00A927D7" w:rsidRPr="00852BA6" w:rsidRDefault="00A927D7" w:rsidP="00852BA6"/>
        </w:tc>
      </w:tr>
      <w:tr w:rsidR="00A0616B" w:rsidRPr="00852BA6" w14:paraId="1B92B600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6F2630B5" w14:textId="77777777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DEEAF6" w:themeFill="accent5" w:themeFillTint="33"/>
          </w:tcPr>
          <w:p w14:paraId="27278398" w14:textId="48F9B601" w:rsidR="00A927D7" w:rsidRDefault="00A927D7" w:rsidP="0028028E">
            <w:pPr>
              <w:spacing w:before="80" w:after="80"/>
            </w:pPr>
            <w:r>
              <w:t>3. Other</w:t>
            </w:r>
            <w:r w:rsidR="00701DA0">
              <w:t xml:space="preserve"> useful</w:t>
            </w:r>
            <w:r>
              <w:t xml:space="preserve"> documents (e.g., meeting minutes, data sheets) </w:t>
            </w:r>
            <w:r w:rsidR="005556DA">
              <w:t>are uploaded</w:t>
            </w:r>
          </w:p>
        </w:tc>
        <w:tc>
          <w:tcPr>
            <w:tcW w:w="330" w:type="dxa"/>
            <w:vAlign w:val="center"/>
          </w:tcPr>
          <w:p w14:paraId="31F0312A" w14:textId="4F2E0298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669AF504" w14:textId="33266CE4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61B695B5" w14:textId="642C4157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349A393D" w14:textId="77777777" w:rsidR="00A927D7" w:rsidRPr="00852BA6" w:rsidRDefault="00A927D7" w:rsidP="00852BA6"/>
        </w:tc>
      </w:tr>
      <w:tr w:rsidR="00A927D7" w:rsidRPr="00852BA6" w14:paraId="5333D63D" w14:textId="77777777" w:rsidTr="00AA6B47">
        <w:tc>
          <w:tcPr>
            <w:tcW w:w="574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6410C5A2" w14:textId="5026CC26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675C05">
              <w:rPr>
                <w:b/>
                <w:bCs/>
                <w:sz w:val="28"/>
                <w:szCs w:val="28"/>
              </w:rPr>
              <w:t xml:space="preserve">Team </w:t>
            </w:r>
          </w:p>
        </w:tc>
        <w:tc>
          <w:tcPr>
            <w:tcW w:w="5271" w:type="dxa"/>
          </w:tcPr>
          <w:p w14:paraId="727AB728" w14:textId="52D0F930" w:rsidR="00A927D7" w:rsidRDefault="00A927D7" w:rsidP="0028028E">
            <w:pPr>
              <w:spacing w:before="80" w:after="80"/>
            </w:pPr>
            <w:r>
              <w:t xml:space="preserve">4. All </w:t>
            </w:r>
            <w:r w:rsidR="00701DA0">
              <w:t xml:space="preserve">vested partners in the student’s </w:t>
            </w:r>
            <w:r w:rsidR="00B15CC2">
              <w:t xml:space="preserve">support </w:t>
            </w:r>
            <w:r w:rsidR="00701DA0">
              <w:t>plan</w:t>
            </w:r>
            <w:r>
              <w:t xml:space="preserve"> are listed with the appropriate role</w:t>
            </w:r>
          </w:p>
        </w:tc>
        <w:tc>
          <w:tcPr>
            <w:tcW w:w="330" w:type="dxa"/>
            <w:vAlign w:val="center"/>
          </w:tcPr>
          <w:p w14:paraId="68D17B88" w14:textId="10D390A2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477CEFF1" w14:textId="1F604B27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1F0DBABB" w14:textId="4C2FE8C4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</w:tcPr>
          <w:p w14:paraId="6CC16B07" w14:textId="77777777" w:rsidR="00A927D7" w:rsidRPr="00852BA6" w:rsidRDefault="00A927D7" w:rsidP="00852BA6"/>
        </w:tc>
      </w:tr>
      <w:tr w:rsidR="00A0616B" w:rsidRPr="00852BA6" w14:paraId="0CF6439E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412408CC" w14:textId="77777777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DEEAF6" w:themeFill="accent5" w:themeFillTint="33"/>
          </w:tcPr>
          <w:p w14:paraId="1E725B72" w14:textId="393DACBE" w:rsidR="00A927D7" w:rsidRDefault="00A927D7" w:rsidP="0028028E">
            <w:pPr>
              <w:spacing w:before="80" w:after="80"/>
            </w:pPr>
            <w:r>
              <w:t xml:space="preserve">5. Access is limited to members who manage, enter data, or generate reports at least </w:t>
            </w:r>
            <w:r w:rsidR="00675C05">
              <w:t>monthly</w:t>
            </w:r>
          </w:p>
        </w:tc>
        <w:tc>
          <w:tcPr>
            <w:tcW w:w="330" w:type="dxa"/>
            <w:vAlign w:val="center"/>
          </w:tcPr>
          <w:p w14:paraId="242AD605" w14:textId="596B9C8A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1A613ABC" w14:textId="10614270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1F170BA0" w14:textId="7E3E702A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5225BDFC" w14:textId="77777777" w:rsidR="00A927D7" w:rsidRPr="00852BA6" w:rsidRDefault="00A927D7" w:rsidP="00852BA6"/>
        </w:tc>
      </w:tr>
      <w:tr w:rsidR="00A927D7" w:rsidRPr="00852BA6" w14:paraId="06885956" w14:textId="77777777" w:rsidTr="00AA6B47">
        <w:tc>
          <w:tcPr>
            <w:tcW w:w="574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75A24AEC" w14:textId="524D2273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675C05">
              <w:rPr>
                <w:b/>
                <w:bCs/>
                <w:sz w:val="28"/>
                <w:szCs w:val="28"/>
              </w:rPr>
              <w:t>Measures</w:t>
            </w:r>
          </w:p>
        </w:tc>
        <w:tc>
          <w:tcPr>
            <w:tcW w:w="5271" w:type="dxa"/>
          </w:tcPr>
          <w:p w14:paraId="6E2141E2" w14:textId="2003BBE1" w:rsidR="00A927D7" w:rsidRDefault="00A927D7" w:rsidP="0028028E">
            <w:pPr>
              <w:spacing w:before="80" w:after="80"/>
            </w:pPr>
            <w:r>
              <w:t>6. A</w:t>
            </w:r>
            <w:r w:rsidR="004E26D7">
              <w:t>t least one</w:t>
            </w:r>
            <w:r>
              <w:t xml:space="preserve"> fidelity measure monitor</w:t>
            </w:r>
            <w:r w:rsidR="00D57164">
              <w:t>s</w:t>
            </w:r>
            <w:r>
              <w:t xml:space="preserve"> adult implementation at least weekly</w:t>
            </w:r>
          </w:p>
        </w:tc>
        <w:tc>
          <w:tcPr>
            <w:tcW w:w="330" w:type="dxa"/>
            <w:vAlign w:val="center"/>
          </w:tcPr>
          <w:p w14:paraId="0CE96893" w14:textId="3C620547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715D9169" w14:textId="17713EC0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2DA06A53" w14:textId="6E8109F0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</w:tcPr>
          <w:p w14:paraId="7E1BAB52" w14:textId="77777777" w:rsidR="00A927D7" w:rsidRPr="00852BA6" w:rsidRDefault="00A927D7" w:rsidP="00852BA6"/>
        </w:tc>
      </w:tr>
      <w:tr w:rsidR="00A0616B" w:rsidRPr="00852BA6" w14:paraId="207FBD92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2D7B8545" w14:textId="77777777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DEEAF6" w:themeFill="accent5" w:themeFillTint="33"/>
          </w:tcPr>
          <w:p w14:paraId="76B47BD5" w14:textId="615CDD41" w:rsidR="00A927D7" w:rsidRDefault="00A927D7" w:rsidP="0028028E">
            <w:pPr>
              <w:spacing w:before="80" w:after="80"/>
            </w:pPr>
            <w:r>
              <w:t>7. A</w:t>
            </w:r>
            <w:r w:rsidR="004E26D7">
              <w:t>t least one</w:t>
            </w:r>
            <w:r>
              <w:t xml:space="preserve"> outcome measure monitor</w:t>
            </w:r>
            <w:r w:rsidR="00D57164">
              <w:t>s</w:t>
            </w:r>
            <w:r w:rsidR="00C9636C">
              <w:t xml:space="preserve"> student impact (of plan fidelity) </w:t>
            </w:r>
            <w:r>
              <w:t>at least twice weekly</w:t>
            </w:r>
          </w:p>
        </w:tc>
        <w:tc>
          <w:tcPr>
            <w:tcW w:w="330" w:type="dxa"/>
            <w:vAlign w:val="center"/>
          </w:tcPr>
          <w:p w14:paraId="04FF9D6F" w14:textId="6767333F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5D4752F6" w14:textId="7D25E9D9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14468495" w14:textId="3289349A" w:rsidR="00A927D7" w:rsidRPr="00DC58D7" w:rsidRDefault="00A927D7" w:rsidP="00852B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7058FA1A" w14:textId="77777777" w:rsidR="00A927D7" w:rsidRPr="00852BA6" w:rsidRDefault="00A927D7" w:rsidP="00852BA6"/>
        </w:tc>
      </w:tr>
      <w:tr w:rsidR="00A927D7" w:rsidRPr="00852BA6" w14:paraId="22B46A97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74EE429B" w14:textId="77777777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14:paraId="737E36AE" w14:textId="68B64D17" w:rsidR="00A927D7" w:rsidRDefault="00A927D7" w:rsidP="0028028E">
            <w:pPr>
              <w:spacing w:before="80" w:after="80"/>
            </w:pPr>
            <w:r>
              <w:t>8. Collectively measures provide useful indicators of fidelity and outcomes to inform decision making</w:t>
            </w:r>
          </w:p>
        </w:tc>
        <w:tc>
          <w:tcPr>
            <w:tcW w:w="330" w:type="dxa"/>
            <w:vAlign w:val="center"/>
          </w:tcPr>
          <w:p w14:paraId="4C04B383" w14:textId="246E37CE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6B677DA2" w14:textId="335FA032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7C4B8FE8" w14:textId="76916724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79DCB263" w14:textId="77777777" w:rsidR="00A927D7" w:rsidRPr="00852BA6" w:rsidRDefault="00A927D7" w:rsidP="00E503A6"/>
        </w:tc>
      </w:tr>
      <w:tr w:rsidR="00A0616B" w:rsidRPr="00852BA6" w14:paraId="08A1D467" w14:textId="77777777" w:rsidTr="00AA6B47">
        <w:tc>
          <w:tcPr>
            <w:tcW w:w="574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2EA1A99F" w14:textId="56798FFE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 w:rsidRPr="00675C05">
              <w:rPr>
                <w:b/>
                <w:bCs/>
                <w:sz w:val="28"/>
                <w:szCs w:val="28"/>
              </w:rPr>
              <w:t>Data Entry</w:t>
            </w:r>
          </w:p>
        </w:tc>
        <w:tc>
          <w:tcPr>
            <w:tcW w:w="5271" w:type="dxa"/>
            <w:shd w:val="clear" w:color="auto" w:fill="DEEAF6" w:themeFill="accent5" w:themeFillTint="33"/>
          </w:tcPr>
          <w:p w14:paraId="0AF50ABD" w14:textId="20C50898" w:rsidR="00A927D7" w:rsidRDefault="00A927D7" w:rsidP="0028028E">
            <w:pPr>
              <w:spacing w:before="80" w:after="80"/>
            </w:pPr>
            <w:r>
              <w:t xml:space="preserve">9. The </w:t>
            </w:r>
            <w:r w:rsidRPr="00885206">
              <w:rPr>
                <w:b/>
                <w:bCs/>
              </w:rPr>
              <w:t>Fidelity Data Last Entry Date</w:t>
            </w:r>
            <w:r>
              <w:t xml:space="preserve"> indicates that fidelity data are no older than one week</w:t>
            </w:r>
          </w:p>
        </w:tc>
        <w:tc>
          <w:tcPr>
            <w:tcW w:w="330" w:type="dxa"/>
            <w:vAlign w:val="center"/>
          </w:tcPr>
          <w:p w14:paraId="75A99D32" w14:textId="432ECD22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07006B46" w14:textId="75807155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36200352" w14:textId="5B88BDDE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</w:tcPr>
          <w:p w14:paraId="052C1EAF" w14:textId="77777777" w:rsidR="00A927D7" w:rsidRPr="00852BA6" w:rsidRDefault="00A927D7" w:rsidP="00E503A6"/>
        </w:tc>
      </w:tr>
      <w:tr w:rsidR="00A927D7" w:rsidRPr="00852BA6" w14:paraId="3FB8DA7C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695A7BE2" w14:textId="77777777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14:paraId="4F4F7B78" w14:textId="504A22CB" w:rsidR="00A927D7" w:rsidRDefault="00A927D7" w:rsidP="0028028E">
            <w:pPr>
              <w:spacing w:before="80" w:after="80"/>
            </w:pPr>
            <w:r>
              <w:t xml:space="preserve">10. The </w:t>
            </w:r>
            <w:r w:rsidRPr="00885206">
              <w:rPr>
                <w:b/>
                <w:bCs/>
              </w:rPr>
              <w:t>Outcome Data Last Entry Date</w:t>
            </w:r>
            <w:r>
              <w:t xml:space="preserve"> indicates that fidelity data are no older than three days</w:t>
            </w:r>
          </w:p>
        </w:tc>
        <w:tc>
          <w:tcPr>
            <w:tcW w:w="330" w:type="dxa"/>
            <w:vAlign w:val="center"/>
          </w:tcPr>
          <w:p w14:paraId="374099CA" w14:textId="27E8CE62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4458A323" w14:textId="29424C30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17775DDE" w14:textId="6F7184F5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5958D38E" w14:textId="77777777" w:rsidR="00A927D7" w:rsidRPr="00852BA6" w:rsidRDefault="00A927D7" w:rsidP="00E503A6"/>
        </w:tc>
      </w:tr>
      <w:tr w:rsidR="00A0616B" w:rsidRPr="00852BA6" w14:paraId="19F0E0C9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214E8614" w14:textId="77777777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  <w:shd w:val="clear" w:color="auto" w:fill="DEEAF6" w:themeFill="accent5" w:themeFillTint="33"/>
          </w:tcPr>
          <w:p w14:paraId="5C7A6E74" w14:textId="7FE3E07A" w:rsidR="00A927D7" w:rsidRDefault="00A927D7" w:rsidP="0028028E">
            <w:pPr>
              <w:spacing w:before="80" w:after="80"/>
            </w:pPr>
            <w:r>
              <w:t>11. Reports indicate that fidelity and outcome data have been consistently entered over the last 30 days</w:t>
            </w:r>
          </w:p>
        </w:tc>
        <w:tc>
          <w:tcPr>
            <w:tcW w:w="330" w:type="dxa"/>
            <w:vAlign w:val="center"/>
          </w:tcPr>
          <w:p w14:paraId="5FEC3307" w14:textId="68A5C28F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036E7A0D" w14:textId="3A25D39F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404CE46B" w14:textId="58345546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60E3B057" w14:textId="77777777" w:rsidR="00A927D7" w:rsidRPr="00852BA6" w:rsidRDefault="00A927D7" w:rsidP="00E503A6"/>
        </w:tc>
      </w:tr>
      <w:tr w:rsidR="00A927D7" w:rsidRPr="00852BA6" w14:paraId="25395654" w14:textId="77777777" w:rsidTr="00AA6B47">
        <w:tc>
          <w:tcPr>
            <w:tcW w:w="574" w:type="dxa"/>
            <w:vMerge/>
            <w:shd w:val="clear" w:color="auto" w:fill="BDD6EE" w:themeFill="accent5" w:themeFillTint="66"/>
            <w:textDirection w:val="btLr"/>
            <w:vAlign w:val="center"/>
          </w:tcPr>
          <w:p w14:paraId="7942F7D0" w14:textId="77777777" w:rsidR="00A927D7" w:rsidRPr="00675C05" w:rsidRDefault="00A927D7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71" w:type="dxa"/>
          </w:tcPr>
          <w:p w14:paraId="1929EB30" w14:textId="54140806" w:rsidR="00A927D7" w:rsidRDefault="00A927D7" w:rsidP="0028028E">
            <w:pPr>
              <w:spacing w:before="80" w:after="80"/>
            </w:pPr>
            <w:r>
              <w:t xml:space="preserve">12. The </w:t>
            </w:r>
            <w:r w:rsidRPr="00885206">
              <w:rPr>
                <w:b/>
                <w:bCs/>
              </w:rPr>
              <w:t>Implementation Status history</w:t>
            </w:r>
            <w:r>
              <w:t xml:space="preserve"> </w:t>
            </w:r>
            <w:r w:rsidR="00012DB0">
              <w:t>indicates</w:t>
            </w:r>
            <w:r>
              <w:t xml:space="preserve"> </w:t>
            </w:r>
            <w:r w:rsidR="00012DB0">
              <w:t xml:space="preserve">overall </w:t>
            </w:r>
            <w:r>
              <w:t>patterns of</w:t>
            </w:r>
            <w:r w:rsidR="000937BF">
              <w:t xml:space="preserve"> </w:t>
            </w:r>
            <w:r>
              <w:t>fidelity and outcome data over time</w:t>
            </w:r>
          </w:p>
        </w:tc>
        <w:tc>
          <w:tcPr>
            <w:tcW w:w="330" w:type="dxa"/>
            <w:vAlign w:val="center"/>
          </w:tcPr>
          <w:p w14:paraId="78305764" w14:textId="6AB84873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7195980D" w14:textId="3AC064CE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12F72D53" w14:textId="01E80470" w:rsidR="00A927D7" w:rsidRPr="00DC58D7" w:rsidRDefault="00A927D7" w:rsidP="00E503A6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2F9293B5" w14:textId="77777777" w:rsidR="00A927D7" w:rsidRPr="00852BA6" w:rsidRDefault="00A927D7" w:rsidP="00E503A6"/>
        </w:tc>
      </w:tr>
      <w:tr w:rsidR="00AF5CE4" w:rsidRPr="00852BA6" w14:paraId="169467E5" w14:textId="77777777" w:rsidTr="00AA6B47">
        <w:tc>
          <w:tcPr>
            <w:tcW w:w="574" w:type="dxa"/>
            <w:vMerge w:val="restart"/>
            <w:shd w:val="clear" w:color="auto" w:fill="BDD6EE" w:themeFill="accent5" w:themeFillTint="66"/>
            <w:textDirection w:val="btLr"/>
            <w:vAlign w:val="center"/>
          </w:tcPr>
          <w:p w14:paraId="5B889356" w14:textId="65268CE9" w:rsidR="00AF5CE4" w:rsidRPr="00675C05" w:rsidRDefault="003173EF" w:rsidP="001D654F">
            <w:pPr>
              <w:ind w:left="113" w:right="113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Satisfaction</w:t>
            </w:r>
          </w:p>
        </w:tc>
        <w:tc>
          <w:tcPr>
            <w:tcW w:w="5271" w:type="dxa"/>
            <w:shd w:val="clear" w:color="auto" w:fill="DEEAF6" w:themeFill="accent5" w:themeFillTint="33"/>
          </w:tcPr>
          <w:p w14:paraId="218933BE" w14:textId="71D440A8" w:rsidR="00AF5CE4" w:rsidRDefault="00AF5CE4" w:rsidP="0028028E">
            <w:pPr>
              <w:spacing w:before="80" w:after="80"/>
            </w:pPr>
            <w:r>
              <w:t xml:space="preserve">13. The coordinator and team agree that the student file is </w:t>
            </w:r>
            <w:r w:rsidRPr="002851A9">
              <w:rPr>
                <w:b/>
                <w:bCs/>
              </w:rPr>
              <w:t>useful</w:t>
            </w:r>
            <w:r>
              <w:t xml:space="preserve"> in managing and monitoring Tier 3 supports </w:t>
            </w:r>
          </w:p>
        </w:tc>
        <w:tc>
          <w:tcPr>
            <w:tcW w:w="330" w:type="dxa"/>
            <w:vAlign w:val="center"/>
          </w:tcPr>
          <w:p w14:paraId="2792D046" w14:textId="77D05D82" w:rsidR="00AF5CE4" w:rsidRPr="00DC58D7" w:rsidRDefault="00AF5CE4" w:rsidP="00DC58D7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464CD583" w14:textId="0FA02929" w:rsidR="00AF5CE4" w:rsidRPr="00DC58D7" w:rsidRDefault="00AF5CE4" w:rsidP="00DC58D7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0CA7D264" w14:textId="0E57B0C9" w:rsidR="00AF5CE4" w:rsidRPr="00DC58D7" w:rsidRDefault="00AF5CE4" w:rsidP="00DC58D7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 w:val="restart"/>
          </w:tcPr>
          <w:p w14:paraId="1D3F0AF7" w14:textId="77777777" w:rsidR="00AF5CE4" w:rsidRPr="00852BA6" w:rsidRDefault="00AF5CE4" w:rsidP="00DC58D7"/>
        </w:tc>
      </w:tr>
      <w:tr w:rsidR="00AF5CE4" w:rsidRPr="00852BA6" w14:paraId="28B97E25" w14:textId="77777777" w:rsidTr="00AA6B47">
        <w:tc>
          <w:tcPr>
            <w:tcW w:w="574" w:type="dxa"/>
            <w:vMerge/>
            <w:shd w:val="clear" w:color="auto" w:fill="BDD6EE" w:themeFill="accent5" w:themeFillTint="66"/>
          </w:tcPr>
          <w:p w14:paraId="3C2A386A" w14:textId="149B9ABD" w:rsidR="00AF5CE4" w:rsidRPr="009E4338" w:rsidRDefault="00AF5CE4" w:rsidP="00DC58D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</w:tcPr>
          <w:p w14:paraId="3AC31FA9" w14:textId="62266881" w:rsidR="00AF5CE4" w:rsidRDefault="00AF5CE4" w:rsidP="0028028E">
            <w:pPr>
              <w:spacing w:before="80" w:after="80"/>
            </w:pPr>
            <w:r>
              <w:t xml:space="preserve">14. All team members report receiving </w:t>
            </w:r>
            <w:r w:rsidRPr="002851A9">
              <w:rPr>
                <w:b/>
                <w:bCs/>
              </w:rPr>
              <w:t>progress reports</w:t>
            </w:r>
            <w:r>
              <w:t xml:space="preserve"> at least monthly</w:t>
            </w:r>
          </w:p>
        </w:tc>
        <w:tc>
          <w:tcPr>
            <w:tcW w:w="330" w:type="dxa"/>
            <w:vAlign w:val="center"/>
          </w:tcPr>
          <w:p w14:paraId="6AA27879" w14:textId="5525CCE9" w:rsidR="00AF5CE4" w:rsidRPr="00DC58D7" w:rsidRDefault="00AF5CE4" w:rsidP="00DC58D7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75F4B13D" w14:textId="2632E1D6" w:rsidR="00AF5CE4" w:rsidRPr="00DC58D7" w:rsidRDefault="00AF5CE4" w:rsidP="00DC58D7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474077F5" w14:textId="090E8465" w:rsidR="00AF5CE4" w:rsidRPr="00DC58D7" w:rsidRDefault="00AF5CE4" w:rsidP="00DC58D7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0F46C328" w14:textId="77777777" w:rsidR="00AF5CE4" w:rsidRPr="00852BA6" w:rsidRDefault="00AF5CE4" w:rsidP="00DC58D7"/>
        </w:tc>
      </w:tr>
      <w:tr w:rsidR="00AF5CE4" w:rsidRPr="00852BA6" w14:paraId="0E11FFDD" w14:textId="77777777" w:rsidTr="00AA6B47">
        <w:tc>
          <w:tcPr>
            <w:tcW w:w="574" w:type="dxa"/>
            <w:vMerge/>
            <w:shd w:val="clear" w:color="auto" w:fill="BDD6EE" w:themeFill="accent5" w:themeFillTint="66"/>
          </w:tcPr>
          <w:p w14:paraId="3DC21036" w14:textId="77777777" w:rsidR="00AF5CE4" w:rsidRPr="009E4338" w:rsidRDefault="00AF5CE4" w:rsidP="000E69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71" w:type="dxa"/>
            <w:shd w:val="clear" w:color="auto" w:fill="DEEAF6" w:themeFill="accent5" w:themeFillTint="33"/>
          </w:tcPr>
          <w:p w14:paraId="58F4CB7F" w14:textId="3ED4B45F" w:rsidR="00AF5CE4" w:rsidRDefault="00AF5CE4" w:rsidP="0028028E">
            <w:pPr>
              <w:spacing w:before="80" w:after="80"/>
            </w:pPr>
            <w:r>
              <w:t xml:space="preserve">15. All team members receive regular opportunities to </w:t>
            </w:r>
            <w:r w:rsidRPr="002851A9">
              <w:rPr>
                <w:b/>
                <w:bCs/>
              </w:rPr>
              <w:t>engage</w:t>
            </w:r>
            <w:r>
              <w:t xml:space="preserve"> in problem solving and decision making</w:t>
            </w:r>
          </w:p>
        </w:tc>
        <w:tc>
          <w:tcPr>
            <w:tcW w:w="330" w:type="dxa"/>
            <w:vAlign w:val="center"/>
          </w:tcPr>
          <w:p w14:paraId="422FA5D9" w14:textId="451AE643" w:rsidR="00AF5CE4" w:rsidRPr="00DC58D7" w:rsidRDefault="00AF5CE4" w:rsidP="000E6911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2</w:t>
            </w:r>
          </w:p>
        </w:tc>
        <w:tc>
          <w:tcPr>
            <w:tcW w:w="330" w:type="dxa"/>
            <w:vAlign w:val="center"/>
          </w:tcPr>
          <w:p w14:paraId="38FA4016" w14:textId="340066A4" w:rsidR="00AF5CE4" w:rsidRPr="00DC58D7" w:rsidRDefault="00AF5CE4" w:rsidP="000E6911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1</w:t>
            </w:r>
          </w:p>
        </w:tc>
        <w:tc>
          <w:tcPr>
            <w:tcW w:w="330" w:type="dxa"/>
            <w:vAlign w:val="center"/>
          </w:tcPr>
          <w:p w14:paraId="7379660E" w14:textId="0E6E744D" w:rsidR="00AF5CE4" w:rsidRPr="00DC58D7" w:rsidRDefault="00AF5CE4" w:rsidP="000E6911">
            <w:pPr>
              <w:jc w:val="center"/>
              <w:rPr>
                <w:sz w:val="24"/>
                <w:szCs w:val="24"/>
              </w:rPr>
            </w:pPr>
            <w:r w:rsidRPr="00DC58D7">
              <w:rPr>
                <w:sz w:val="24"/>
                <w:szCs w:val="24"/>
              </w:rPr>
              <w:t>0</w:t>
            </w:r>
          </w:p>
        </w:tc>
        <w:tc>
          <w:tcPr>
            <w:tcW w:w="2515" w:type="dxa"/>
            <w:vMerge/>
          </w:tcPr>
          <w:p w14:paraId="134D0DAA" w14:textId="77777777" w:rsidR="00AF5CE4" w:rsidRPr="00852BA6" w:rsidRDefault="00AF5CE4" w:rsidP="000E6911"/>
        </w:tc>
      </w:tr>
    </w:tbl>
    <w:p w14:paraId="7CFC3FC9" w14:textId="21CDA23A" w:rsidR="00852BA6" w:rsidRDefault="007D2D20" w:rsidP="007D2D20">
      <w:pPr>
        <w:jc w:val="right"/>
      </w:pPr>
      <w:r>
        <w:t>2 = Fully in Place</w:t>
      </w:r>
      <w:r>
        <w:tab/>
        <w:t>1 = Partially in Place</w:t>
      </w:r>
      <w:r>
        <w:tab/>
        <w:t>0 = Not in Place</w:t>
      </w:r>
    </w:p>
    <w:sectPr w:rsidR="00852BA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2D66E" w14:textId="77777777" w:rsidR="002858D6" w:rsidRDefault="002858D6" w:rsidP="00502969">
      <w:pPr>
        <w:spacing w:after="0" w:line="240" w:lineRule="auto"/>
      </w:pPr>
      <w:r>
        <w:separator/>
      </w:r>
    </w:p>
  </w:endnote>
  <w:endnote w:type="continuationSeparator" w:id="0">
    <w:p w14:paraId="4845BDE0" w14:textId="77777777" w:rsidR="002858D6" w:rsidRDefault="002858D6" w:rsidP="0050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47377" w14:textId="33B471E0" w:rsidR="00502969" w:rsidRPr="00502969" w:rsidRDefault="00502969" w:rsidP="00502969">
    <w:pPr>
      <w:pStyle w:val="Footer"/>
      <w:jc w:val="right"/>
      <w:rPr>
        <w:i/>
        <w:iCs/>
        <w:sz w:val="20"/>
        <w:szCs w:val="20"/>
      </w:rPr>
    </w:pPr>
    <w:r w:rsidRPr="00F90D50">
      <w:rPr>
        <w:i/>
        <w:iCs/>
        <w:sz w:val="20"/>
        <w:szCs w:val="20"/>
      </w:rPr>
      <w:t>Conley (</w:t>
    </w:r>
    <w:r>
      <w:rPr>
        <w:i/>
        <w:iCs/>
        <w:sz w:val="20"/>
        <w:szCs w:val="20"/>
      </w:rPr>
      <w:t xml:space="preserve">July </w:t>
    </w:r>
    <w:r w:rsidRPr="00F90D50">
      <w:rPr>
        <w:i/>
        <w:iCs/>
        <w:sz w:val="20"/>
        <w:szCs w:val="20"/>
      </w:rPr>
      <w:t xml:space="preserve">2022) I-SWIS Student File </w:t>
    </w:r>
    <w:r>
      <w:rPr>
        <w:i/>
        <w:iCs/>
        <w:sz w:val="20"/>
        <w:szCs w:val="20"/>
      </w:rPr>
      <w:t>Quality Check-Up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62EDF" w14:textId="77777777" w:rsidR="002858D6" w:rsidRDefault="002858D6" w:rsidP="00502969">
      <w:pPr>
        <w:spacing w:after="0" w:line="240" w:lineRule="auto"/>
      </w:pPr>
      <w:r>
        <w:separator/>
      </w:r>
    </w:p>
  </w:footnote>
  <w:footnote w:type="continuationSeparator" w:id="0">
    <w:p w14:paraId="7919B796" w14:textId="77777777" w:rsidR="002858D6" w:rsidRDefault="002858D6" w:rsidP="0050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974A" w14:textId="072E565D" w:rsidR="00502969" w:rsidRDefault="00502969" w:rsidP="00502969">
    <w:pPr>
      <w:pStyle w:val="Header"/>
      <w:jc w:val="right"/>
    </w:pPr>
    <w:r>
      <w:rPr>
        <w:noProof/>
      </w:rPr>
      <w:drawing>
        <wp:inline distT="0" distB="0" distL="0" distR="0" wp14:anchorId="0A71F317" wp14:editId="508761F7">
          <wp:extent cx="759279" cy="274320"/>
          <wp:effectExtent l="0" t="0" r="3175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79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A6"/>
    <w:rsid w:val="0000366D"/>
    <w:rsid w:val="00012DB0"/>
    <w:rsid w:val="00053FC3"/>
    <w:rsid w:val="000937BF"/>
    <w:rsid w:val="000963FD"/>
    <w:rsid w:val="000D4039"/>
    <w:rsid w:val="000E146E"/>
    <w:rsid w:val="000E2BED"/>
    <w:rsid w:val="000E6911"/>
    <w:rsid w:val="00107159"/>
    <w:rsid w:val="0011646B"/>
    <w:rsid w:val="00120979"/>
    <w:rsid w:val="00121188"/>
    <w:rsid w:val="0015190F"/>
    <w:rsid w:val="0015191D"/>
    <w:rsid w:val="0016447D"/>
    <w:rsid w:val="001A1FD2"/>
    <w:rsid w:val="001D654F"/>
    <w:rsid w:val="002518E3"/>
    <w:rsid w:val="0028028E"/>
    <w:rsid w:val="002851A9"/>
    <w:rsid w:val="002858D6"/>
    <w:rsid w:val="0030434C"/>
    <w:rsid w:val="00305353"/>
    <w:rsid w:val="00305B58"/>
    <w:rsid w:val="003173EF"/>
    <w:rsid w:val="0032600A"/>
    <w:rsid w:val="00353400"/>
    <w:rsid w:val="003D5C59"/>
    <w:rsid w:val="003F2D17"/>
    <w:rsid w:val="00443A30"/>
    <w:rsid w:val="004548A9"/>
    <w:rsid w:val="004E26D7"/>
    <w:rsid w:val="00502969"/>
    <w:rsid w:val="00514FCE"/>
    <w:rsid w:val="005167F5"/>
    <w:rsid w:val="005556DA"/>
    <w:rsid w:val="005635F9"/>
    <w:rsid w:val="005A3853"/>
    <w:rsid w:val="00675C05"/>
    <w:rsid w:val="006B1952"/>
    <w:rsid w:val="006E0A1A"/>
    <w:rsid w:val="00701DA0"/>
    <w:rsid w:val="007334A8"/>
    <w:rsid w:val="0074416F"/>
    <w:rsid w:val="007D2D20"/>
    <w:rsid w:val="00816D58"/>
    <w:rsid w:val="00845755"/>
    <w:rsid w:val="00852BA6"/>
    <w:rsid w:val="0087496A"/>
    <w:rsid w:val="00885206"/>
    <w:rsid w:val="008B3729"/>
    <w:rsid w:val="008C141B"/>
    <w:rsid w:val="008E0744"/>
    <w:rsid w:val="0090243A"/>
    <w:rsid w:val="00903450"/>
    <w:rsid w:val="00953F45"/>
    <w:rsid w:val="009774F0"/>
    <w:rsid w:val="009E4338"/>
    <w:rsid w:val="009F3218"/>
    <w:rsid w:val="00A0616B"/>
    <w:rsid w:val="00A21818"/>
    <w:rsid w:val="00A26B91"/>
    <w:rsid w:val="00A927D7"/>
    <w:rsid w:val="00AA6B47"/>
    <w:rsid w:val="00AD7F0B"/>
    <w:rsid w:val="00AF5CE4"/>
    <w:rsid w:val="00B15CC2"/>
    <w:rsid w:val="00B443AE"/>
    <w:rsid w:val="00B94422"/>
    <w:rsid w:val="00BE45D7"/>
    <w:rsid w:val="00C6780C"/>
    <w:rsid w:val="00C9636C"/>
    <w:rsid w:val="00CB64CF"/>
    <w:rsid w:val="00CD2893"/>
    <w:rsid w:val="00D57164"/>
    <w:rsid w:val="00DC58D7"/>
    <w:rsid w:val="00E4550E"/>
    <w:rsid w:val="00E503A6"/>
    <w:rsid w:val="00EA15EE"/>
    <w:rsid w:val="00EF0F3E"/>
    <w:rsid w:val="00F07247"/>
    <w:rsid w:val="00F200D4"/>
    <w:rsid w:val="00F3786D"/>
    <w:rsid w:val="00F46EB3"/>
    <w:rsid w:val="00FA6811"/>
    <w:rsid w:val="00FB1EB4"/>
    <w:rsid w:val="00FF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6300"/>
  <w15:chartTrackingRefBased/>
  <w15:docId w15:val="{A3015432-C1CD-43D4-B037-0FCD5AAE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2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969"/>
  </w:style>
  <w:style w:type="paragraph" w:styleId="Footer">
    <w:name w:val="footer"/>
    <w:basedOn w:val="Normal"/>
    <w:link w:val="FooterChar"/>
    <w:uiPriority w:val="99"/>
    <w:unhideWhenUsed/>
    <w:rsid w:val="00502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Conley</dc:creator>
  <cp:keywords/>
  <dc:description/>
  <cp:lastModifiedBy>Katie Conley</cp:lastModifiedBy>
  <cp:revision>9</cp:revision>
  <dcterms:created xsi:type="dcterms:W3CDTF">2022-07-25T18:41:00Z</dcterms:created>
  <dcterms:modified xsi:type="dcterms:W3CDTF">2022-08-23T17:36:00Z</dcterms:modified>
</cp:coreProperties>
</file>